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73A7" w14:textId="77777777" w:rsidR="00282EE7" w:rsidRDefault="00282EE7" w:rsidP="00282EE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5FFD9287" w14:textId="77777777" w:rsidR="00282EE7" w:rsidRDefault="00282EE7" w:rsidP="00282EE7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1DEB1C1D" w14:textId="77777777" w:rsidR="00282EE7" w:rsidRDefault="00282EE7" w:rsidP="00282EE7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5FA23A8F" w14:textId="77777777" w:rsidR="00282EE7" w:rsidRDefault="00282EE7" w:rsidP="00282EE7"/>
    <w:p w14:paraId="6DAD585D" w14:textId="38339DFC" w:rsidR="00282EE7" w:rsidRDefault="00282EE7" w:rsidP="00282EE7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</w:t>
      </w:r>
      <w:r>
        <w:rPr>
          <w:b/>
          <w:sz w:val="48"/>
          <w:szCs w:val="48"/>
          <w:u w:val="single"/>
          <w:lang w:val="es-ES"/>
        </w:rPr>
        <w:t>3</w:t>
      </w:r>
      <w:r>
        <w:rPr>
          <w:b/>
          <w:sz w:val="48"/>
          <w:szCs w:val="48"/>
          <w:u w:val="single"/>
          <w:lang w:val="es-ES"/>
        </w:rPr>
        <w:t>-2022</w:t>
      </w:r>
    </w:p>
    <w:p w14:paraId="2E23CE83" w14:textId="77777777" w:rsidR="00282EE7" w:rsidRPr="00E600DA" w:rsidRDefault="00282EE7" w:rsidP="00282EE7">
      <w:pPr>
        <w:ind w:left="-567" w:right="-1418"/>
        <w:jc w:val="center"/>
        <w:rPr>
          <w:b/>
          <w:sz w:val="36"/>
          <w:szCs w:val="36"/>
          <w:u w:val="single"/>
          <w:lang w:val="es-ES"/>
        </w:rPr>
      </w:pPr>
      <w:r w:rsidRPr="00E600DA">
        <w:rPr>
          <w:b/>
          <w:sz w:val="36"/>
          <w:szCs w:val="36"/>
          <w:u w:val="single"/>
          <w:lang w:val="es-ES"/>
        </w:rPr>
        <w:t>COPA EDGARDO “PILA” SANCHEZ</w:t>
      </w:r>
    </w:p>
    <w:p w14:paraId="2EB652A1" w14:textId="77777777" w:rsidR="00282EE7" w:rsidRDefault="00282EE7" w:rsidP="00282EE7"/>
    <w:p w14:paraId="238CB891" w14:textId="5AD2A25C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2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25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9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6891507D" w14:textId="77777777" w:rsidR="00282EE7" w:rsidRPr="007007EA" w:rsidRDefault="00282EE7" w:rsidP="00282EE7">
      <w:pPr>
        <w:rPr>
          <w:b/>
          <w:noProof/>
          <w:sz w:val="28"/>
          <w:szCs w:val="28"/>
          <w:u w:val="single"/>
          <w:lang w:val="es-ES"/>
        </w:rPr>
      </w:pPr>
    </w:p>
    <w:p w14:paraId="29C9C5FF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1</w:t>
      </w:r>
    </w:p>
    <w:p w14:paraId="3CBD8168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D1A4E58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282EE7" w:rsidRPr="007007EA" w14:paraId="4E3105E6" w14:textId="77777777" w:rsidTr="00BD06FA">
        <w:tc>
          <w:tcPr>
            <w:tcW w:w="1469" w:type="dxa"/>
          </w:tcPr>
          <w:p w14:paraId="053C5E77" w14:textId="5D2B78C5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45" w:type="dxa"/>
          </w:tcPr>
          <w:p w14:paraId="78009C32" w14:textId="4649C5AF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4A75275E" w14:textId="2C7E8B7B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39" w:type="dxa"/>
          </w:tcPr>
          <w:p w14:paraId="0B742F12" w14:textId="1731AC49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033E8AED" w14:textId="4321D0A3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11646138" w14:textId="67AB1A99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52F260E2" w14:textId="034DE0A6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39" w:type="dxa"/>
          </w:tcPr>
          <w:p w14:paraId="377BB025" w14:textId="2A28549F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1F214074" w14:textId="5DAFF534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59B260C8" w14:textId="684326F5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2B37ACCD" w14:textId="425EAEE0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21" w:type="dxa"/>
            <w:gridSpan w:val="2"/>
          </w:tcPr>
          <w:p w14:paraId="11ED0DA4" w14:textId="733A84FB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bookmarkEnd w:id="0"/>
      <w:tr w:rsidR="00282EE7" w:rsidRPr="007007EA" w14:paraId="513E3156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9BC20AC" w14:textId="345A64A6" w:rsidR="00282EE7" w:rsidRPr="00515B6D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282EE7">
              <w:rPr>
                <w:rFonts w:ascii="Agency FB" w:hAnsi="Agency FB"/>
                <w:bCs/>
                <w:noProof/>
                <w:lang w:val="es-ES"/>
              </w:rPr>
              <w:t>UNION ALCARAZ</w:t>
            </w:r>
          </w:p>
        </w:tc>
      </w:tr>
    </w:tbl>
    <w:p w14:paraId="59F79BB0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B1C9AEA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2</w:t>
      </w:r>
    </w:p>
    <w:p w14:paraId="636FACAB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E3FF5A9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282EE7" w:rsidRPr="007007EA" w14:paraId="2E29B297" w14:textId="77777777" w:rsidTr="00BD06FA">
        <w:tc>
          <w:tcPr>
            <w:tcW w:w="1469" w:type="dxa"/>
          </w:tcPr>
          <w:p w14:paraId="06C0308F" w14:textId="596CD42E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45" w:type="dxa"/>
          </w:tcPr>
          <w:p w14:paraId="1613A176" w14:textId="270C7451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A25F899" w14:textId="1E5DC7C6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39" w:type="dxa"/>
          </w:tcPr>
          <w:p w14:paraId="6DBEB90E" w14:textId="23D706E4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48CE461F" w14:textId="3E281E90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21" w:type="dxa"/>
          </w:tcPr>
          <w:p w14:paraId="2C64ECCD" w14:textId="0B302CE7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36DD50A3" w14:textId="24295A13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39" w:type="dxa"/>
          </w:tcPr>
          <w:p w14:paraId="636B40B9" w14:textId="523745C0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49EEC4D" w14:textId="6171439F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21" w:type="dxa"/>
          </w:tcPr>
          <w:p w14:paraId="7FDBF972" w14:textId="2D7BBA8E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34FD8273" w14:textId="513C17DB" w:rsidR="00282EE7" w:rsidRPr="007007EA" w:rsidRDefault="00282EE7" w:rsidP="00282EE7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21" w:type="dxa"/>
            <w:gridSpan w:val="2"/>
          </w:tcPr>
          <w:p w14:paraId="7C824F50" w14:textId="7EB0B153" w:rsidR="00282EE7" w:rsidRPr="007007EA" w:rsidRDefault="00435B03" w:rsidP="00282EE7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82EE7" w:rsidRPr="007007EA" w14:paraId="0CFAB89F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0B50E85" w14:textId="09F99F5E" w:rsidR="00282EE7" w:rsidRPr="002E4EDB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282EE7">
              <w:rPr>
                <w:rFonts w:ascii="Agency FB" w:hAnsi="Agency FB"/>
                <w:bCs/>
                <w:noProof/>
                <w:lang w:val="es-ES"/>
              </w:rPr>
              <w:t>VIALE FBC</w:t>
            </w:r>
          </w:p>
        </w:tc>
      </w:tr>
    </w:tbl>
    <w:p w14:paraId="09895700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4DB470E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3</w:t>
      </w:r>
    </w:p>
    <w:p w14:paraId="1B41DCCC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8C04990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4"/>
        <w:gridCol w:w="344"/>
        <w:gridCol w:w="1358"/>
        <w:gridCol w:w="338"/>
        <w:gridCol w:w="1383"/>
        <w:gridCol w:w="321"/>
        <w:gridCol w:w="1325"/>
        <w:gridCol w:w="338"/>
        <w:gridCol w:w="1385"/>
        <w:gridCol w:w="321"/>
        <w:gridCol w:w="1325"/>
        <w:gridCol w:w="305"/>
        <w:gridCol w:w="16"/>
      </w:tblGrid>
      <w:tr w:rsidR="00435B03" w:rsidRPr="007007EA" w14:paraId="21C8BCB0" w14:textId="77777777" w:rsidTr="00BD06FA">
        <w:tc>
          <w:tcPr>
            <w:tcW w:w="1464" w:type="dxa"/>
          </w:tcPr>
          <w:p w14:paraId="13D2EFC8" w14:textId="6BEA34DA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44" w:type="dxa"/>
          </w:tcPr>
          <w:p w14:paraId="1E4596A9" w14:textId="5B8FB1E4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6EB1A46A" w14:textId="62C64BE3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8" w:type="dxa"/>
          </w:tcPr>
          <w:p w14:paraId="2FFD5A3D" w14:textId="32A851AB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3" w:type="dxa"/>
          </w:tcPr>
          <w:p w14:paraId="257BA702" w14:textId="22407334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21" w:type="dxa"/>
          </w:tcPr>
          <w:p w14:paraId="13C2D132" w14:textId="7E51DECA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25" w:type="dxa"/>
          </w:tcPr>
          <w:p w14:paraId="33E019FF" w14:textId="1D905375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8" w:type="dxa"/>
          </w:tcPr>
          <w:p w14:paraId="37521345" w14:textId="25DCEB23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5" w:type="dxa"/>
          </w:tcPr>
          <w:p w14:paraId="62BA0A6B" w14:textId="44DE6082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21" w:type="dxa"/>
          </w:tcPr>
          <w:p w14:paraId="162E883C" w14:textId="27356C04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25" w:type="dxa"/>
          </w:tcPr>
          <w:p w14:paraId="122D25B7" w14:textId="22292D20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  <w:gridSpan w:val="2"/>
          </w:tcPr>
          <w:p w14:paraId="690C8EA2" w14:textId="477DA82D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82EE7" w:rsidRPr="007007EA" w14:paraId="445CC219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CFB6BA1" w14:textId="21DF8AD5" w:rsidR="00282EE7" w:rsidRPr="002E4EDB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Pr="00282EE7">
              <w:rPr>
                <w:rFonts w:ascii="Agency FB" w:hAnsi="Agency FB"/>
                <w:bCs/>
                <w:noProof/>
                <w:lang w:val="es-ES"/>
              </w:rPr>
              <w:t>INDEPENDIENTE FBC</w:t>
            </w:r>
          </w:p>
        </w:tc>
      </w:tr>
    </w:tbl>
    <w:p w14:paraId="358F2548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4F95F9B9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4</w:t>
      </w:r>
    </w:p>
    <w:p w14:paraId="4799FB62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794DBBE2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435B03" w:rsidRPr="007007EA" w14:paraId="6F0EC96F" w14:textId="77777777" w:rsidTr="00BD06FA">
        <w:tc>
          <w:tcPr>
            <w:tcW w:w="1469" w:type="dxa"/>
          </w:tcPr>
          <w:p w14:paraId="362DD2C6" w14:textId="273264D0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45" w:type="dxa"/>
          </w:tcPr>
          <w:p w14:paraId="16FBD192" w14:textId="3AA98E34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55A38722" w14:textId="52E10329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7D840CEC" w14:textId="15C14227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4DF0B750" w14:textId="2322862E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21" w:type="dxa"/>
          </w:tcPr>
          <w:p w14:paraId="26B56263" w14:textId="32137CCE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178C4024" w14:textId="7E8254B8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7A856630" w14:textId="30A7ABE0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6AAE39B8" w14:textId="68F91805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21" w:type="dxa"/>
          </w:tcPr>
          <w:p w14:paraId="38E93278" w14:textId="2B797D54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6541EB46" w14:textId="371B575A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  <w:gridSpan w:val="2"/>
          </w:tcPr>
          <w:p w14:paraId="2CEBD9C9" w14:textId="6EC9C7E5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282EE7" w:rsidRPr="007007EA" w14:paraId="6F593322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552AA3A" w14:textId="23B8A7D3" w:rsidR="00282EE7" w:rsidRPr="00282EE7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DEPORTIVO TABOSSI</w:t>
            </w:r>
          </w:p>
        </w:tc>
      </w:tr>
    </w:tbl>
    <w:p w14:paraId="4C0B84CE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70F2AA93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5</w:t>
      </w:r>
    </w:p>
    <w:p w14:paraId="2886BE24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543944EB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435B03" w:rsidRPr="007007EA" w14:paraId="66DFD460" w14:textId="77777777" w:rsidTr="00BD06FA">
        <w:tc>
          <w:tcPr>
            <w:tcW w:w="1469" w:type="dxa"/>
          </w:tcPr>
          <w:p w14:paraId="3415BD0B" w14:textId="34A5ACD3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45" w:type="dxa"/>
          </w:tcPr>
          <w:p w14:paraId="41022863" w14:textId="4E0687DD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0AD42C32" w14:textId="460A790B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39" w:type="dxa"/>
          </w:tcPr>
          <w:p w14:paraId="08B01F8F" w14:textId="6B9703DF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67B75690" w14:textId="10F9BCBF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7F80B331" w14:textId="1B7C7302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076759B0" w14:textId="57CAB3D7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39" w:type="dxa"/>
          </w:tcPr>
          <w:p w14:paraId="22E86438" w14:textId="1054C3E9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4859836C" w14:textId="166231C0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2D13A03A" w14:textId="1EEC6D41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64F68A50" w14:textId="501B42C7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21" w:type="dxa"/>
            <w:gridSpan w:val="2"/>
          </w:tcPr>
          <w:p w14:paraId="61251692" w14:textId="6F282583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282EE7" w:rsidRPr="007007EA" w14:paraId="32CBA069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33E351F3" w14:textId="3B4DD3CF" w:rsidR="00282EE7" w:rsidRPr="00282EE7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DIEGO MARADONA</w:t>
            </w:r>
          </w:p>
        </w:tc>
      </w:tr>
    </w:tbl>
    <w:p w14:paraId="48D59A69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459185D0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6</w:t>
      </w:r>
    </w:p>
    <w:p w14:paraId="7AC743F7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9875EE7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435B03" w:rsidRPr="007007EA" w14:paraId="5D66D7C0" w14:textId="77777777" w:rsidTr="00BD06FA">
        <w:tc>
          <w:tcPr>
            <w:tcW w:w="1469" w:type="dxa"/>
          </w:tcPr>
          <w:p w14:paraId="6950ADA4" w14:textId="521E204D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45" w:type="dxa"/>
          </w:tcPr>
          <w:p w14:paraId="572251BB" w14:textId="7233F6B1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AA65503" w14:textId="232513B3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39" w:type="dxa"/>
          </w:tcPr>
          <w:p w14:paraId="3A184B60" w14:textId="4E8BD7EA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5110824F" w14:textId="1E5E7A2A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21" w:type="dxa"/>
          </w:tcPr>
          <w:p w14:paraId="0163E1C7" w14:textId="65E71056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6FD930EF" w14:textId="298166D7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39" w:type="dxa"/>
          </w:tcPr>
          <w:p w14:paraId="7A373004" w14:textId="6C6A9565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323A041D" w14:textId="645307D1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 CULTURAL</w:t>
            </w:r>
          </w:p>
        </w:tc>
        <w:tc>
          <w:tcPr>
            <w:tcW w:w="321" w:type="dxa"/>
          </w:tcPr>
          <w:p w14:paraId="76BC8D58" w14:textId="4FF241F2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3A876DBE" w14:textId="605FC23A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21" w:type="dxa"/>
            <w:gridSpan w:val="2"/>
          </w:tcPr>
          <w:p w14:paraId="7889E6C4" w14:textId="1BD8BD4E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82EE7" w:rsidRPr="007007EA" w14:paraId="540AF0DE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D6FC5FA" w14:textId="3085E2FF" w:rsidR="00282EE7" w:rsidRPr="00282EE7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DEPORTIVO TUYANGO</w:t>
            </w:r>
          </w:p>
        </w:tc>
      </w:tr>
    </w:tbl>
    <w:p w14:paraId="42C767D0" w14:textId="77777777" w:rsidR="00282EE7" w:rsidRPr="007007EA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7</w:t>
      </w:r>
    </w:p>
    <w:p w14:paraId="76E6775E" w14:textId="77777777" w:rsidR="00282EE7" w:rsidRPr="002E4EDB" w:rsidRDefault="00282EE7" w:rsidP="00282EE7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027E4511" w14:textId="77777777" w:rsidR="00282EE7" w:rsidRPr="007007EA" w:rsidRDefault="00282EE7" w:rsidP="00282EE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435B03" w:rsidRPr="007007EA" w14:paraId="7581D3DF" w14:textId="77777777" w:rsidTr="00BD06FA">
        <w:tc>
          <w:tcPr>
            <w:tcW w:w="1469" w:type="dxa"/>
          </w:tcPr>
          <w:p w14:paraId="412C50A7" w14:textId="2463EA67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45" w:type="dxa"/>
          </w:tcPr>
          <w:p w14:paraId="5C1EE857" w14:textId="64E30B63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28C44200" w14:textId="6FFAA5BA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39" w:type="dxa"/>
          </w:tcPr>
          <w:p w14:paraId="0C24BF2A" w14:textId="7538BBB0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78C65478" w14:textId="39286339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21" w:type="dxa"/>
          </w:tcPr>
          <w:p w14:paraId="6BA371DB" w14:textId="1C855044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7853DEE8" w14:textId="5D7349F0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39" w:type="dxa"/>
          </w:tcPr>
          <w:p w14:paraId="449B7054" w14:textId="416507F6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1A311EB5" w14:textId="2AE859ED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21" w:type="dxa"/>
          </w:tcPr>
          <w:p w14:paraId="6973D793" w14:textId="4C86A607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1C2209BB" w14:textId="2ECE957E" w:rsidR="00435B03" w:rsidRPr="007007EA" w:rsidRDefault="00435B03" w:rsidP="00435B03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21" w:type="dxa"/>
            <w:gridSpan w:val="2"/>
          </w:tcPr>
          <w:p w14:paraId="60DC10EA" w14:textId="649C43AB" w:rsidR="00435B03" w:rsidRPr="007007EA" w:rsidRDefault="00435B03" w:rsidP="00435B03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82EE7" w:rsidRPr="007007EA" w14:paraId="64679DBB" w14:textId="77777777" w:rsidTr="00BD06FA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0A9FD50" w14:textId="395D15F0" w:rsidR="00282EE7" w:rsidRPr="00282EE7" w:rsidRDefault="00282EE7" w:rsidP="00BD06FA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ATLETICO SARMIENTO</w:t>
            </w:r>
          </w:p>
        </w:tc>
      </w:tr>
    </w:tbl>
    <w:p w14:paraId="761B0D8F" w14:textId="77777777" w:rsidR="00282EE7" w:rsidRDefault="00282EE7" w:rsidP="00282EE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6E4261B" w14:textId="77777777" w:rsidR="00282EE7" w:rsidRDefault="00282EE7" w:rsidP="00282EE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99696B9" w14:textId="77777777" w:rsidR="00282EE7" w:rsidRPr="007007EA" w:rsidRDefault="00282EE7" w:rsidP="00282EE7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21212AE6" w14:textId="1FBEE159" w:rsidR="00282EE7" w:rsidRPr="007007EA" w:rsidRDefault="00282EE7" w:rsidP="00282EE7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435B03">
        <w:rPr>
          <w:b/>
          <w:noProof/>
          <w:sz w:val="26"/>
          <w:szCs w:val="26"/>
          <w:u w:val="single"/>
          <w:lang w:val="es-ES"/>
        </w:rPr>
        <w:t>2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435B03">
        <w:rPr>
          <w:b/>
          <w:noProof/>
          <w:sz w:val="26"/>
          <w:szCs w:val="26"/>
          <w:u w:val="single"/>
          <w:lang w:val="es-ES"/>
        </w:rPr>
        <w:t>25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>
        <w:rPr>
          <w:b/>
          <w:noProof/>
          <w:sz w:val="26"/>
          <w:szCs w:val="26"/>
          <w:u w:val="single"/>
          <w:lang w:val="es-ES"/>
        </w:rPr>
        <w:t>9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10777E6B" w14:textId="77777777" w:rsidR="00282EE7" w:rsidRPr="007007EA" w:rsidRDefault="00282EE7" w:rsidP="00282EE7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53397F93" w14:textId="0B761086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2</w:t>
      </w:r>
      <w:r w:rsidR="00943F53">
        <w:rPr>
          <w:rFonts w:ascii="Agency FB" w:hAnsi="Agency FB"/>
          <w:noProof/>
          <w:sz w:val="32"/>
          <w:szCs w:val="32"/>
        </w:rPr>
        <w:t>8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Septie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5FE006CA" w14:textId="77777777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30714BCD" w14:textId="77777777" w:rsidR="00282EE7" w:rsidRPr="007007EA" w:rsidRDefault="00282EE7" w:rsidP="00282EE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575B7D7" w14:textId="77777777" w:rsidR="00282EE7" w:rsidRDefault="00282EE7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101A67B5" w14:textId="77777777" w:rsidR="00282EE7" w:rsidRDefault="00282EE7" w:rsidP="00282EE7">
      <w:pPr>
        <w:jc w:val="both"/>
        <w:rPr>
          <w:b/>
          <w:noProof/>
          <w:u w:val="single"/>
          <w:lang w:val="es-ES"/>
        </w:rPr>
      </w:pPr>
    </w:p>
    <w:p w14:paraId="600951DC" w14:textId="77777777" w:rsidR="00282EE7" w:rsidRDefault="00282EE7" w:rsidP="00282EE7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60964D38" w14:textId="77777777" w:rsidR="00282EE7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</w:p>
    <w:p w14:paraId="011D578E" w14:textId="77777777" w:rsidR="00282EE7" w:rsidRPr="00A326E9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MARIA GRANDE</w:t>
      </w:r>
    </w:p>
    <w:p w14:paraId="06A370EE" w14:textId="4C9EEB12" w:rsidR="009C7E21" w:rsidRPr="00576309" w:rsidRDefault="009C7E21" w:rsidP="009C7E21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CABRERA Ayrton (12334), 3</w:t>
      </w:r>
      <w:r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tres</w:t>
      </w:r>
      <w:r>
        <w:rPr>
          <w:color w:val="000000"/>
          <w:szCs w:val="20"/>
          <w:lang w:val="es-ES"/>
        </w:rPr>
        <w:t>) partidos Art. 200 inc. A-</w:t>
      </w:r>
      <w:r>
        <w:rPr>
          <w:color w:val="000000"/>
          <w:szCs w:val="20"/>
          <w:lang w:val="es-ES"/>
        </w:rPr>
        <w:t>1</w:t>
      </w:r>
      <w:r>
        <w:rPr>
          <w:color w:val="000000"/>
          <w:szCs w:val="20"/>
          <w:lang w:val="es-ES"/>
        </w:rPr>
        <w:t>, 32 y 33. -</w:t>
      </w:r>
      <w:r w:rsidRPr="00A326E9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7566448A" w14:textId="77777777" w:rsidR="00282EE7" w:rsidRPr="00A326E9" w:rsidRDefault="00282EE7" w:rsidP="00282EE7">
      <w:pPr>
        <w:jc w:val="both"/>
        <w:rPr>
          <w:color w:val="000000"/>
          <w:szCs w:val="20"/>
          <w:lang w:val="es-ES"/>
        </w:rPr>
      </w:pPr>
    </w:p>
    <w:p w14:paraId="6F606A93" w14:textId="3C9E95E4" w:rsidR="00282EE7" w:rsidRPr="00A326E9" w:rsidRDefault="009C7E21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ARSENAL</w:t>
      </w:r>
    </w:p>
    <w:p w14:paraId="60E580C3" w14:textId="0F86568F" w:rsidR="00282EE7" w:rsidRPr="00A326E9" w:rsidRDefault="009C7E21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ROSSI Agustín (11603), 2</w:t>
      </w:r>
      <w:r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dos</w:t>
      </w:r>
      <w:r>
        <w:rPr>
          <w:color w:val="000000"/>
          <w:szCs w:val="20"/>
          <w:lang w:val="es-ES"/>
        </w:rPr>
        <w:t>) partidos Art. 200 inc. A, 32 y 33. -</w:t>
      </w:r>
      <w:r w:rsidRPr="00A326E9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5F89A050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3DD81759" w14:textId="5E4CE9CA" w:rsidR="00282EE7" w:rsidRPr="00A326E9" w:rsidRDefault="009C7E21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HASENKAMP</w:t>
      </w:r>
    </w:p>
    <w:p w14:paraId="26047598" w14:textId="79E3BE24" w:rsidR="00282EE7" w:rsidRPr="00834CAB" w:rsidRDefault="009C7E21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RETAMAR </w:t>
      </w:r>
      <w:r w:rsidR="00834CAB">
        <w:rPr>
          <w:color w:val="000000"/>
          <w:szCs w:val="20"/>
          <w:lang w:val="es-ES"/>
        </w:rPr>
        <w:t xml:space="preserve">Rodrigo (10802), </w:t>
      </w:r>
      <w:r w:rsidR="00834CAB">
        <w:rPr>
          <w:color w:val="000000"/>
          <w:szCs w:val="20"/>
          <w:lang w:val="es-ES"/>
        </w:rPr>
        <w:t>1 (un) partido Art. 207 inc.</w:t>
      </w:r>
      <w:r w:rsidR="00834CAB">
        <w:rPr>
          <w:color w:val="000000"/>
          <w:szCs w:val="20"/>
          <w:lang w:val="es-ES"/>
        </w:rPr>
        <w:t xml:space="preserve"> A y</w:t>
      </w:r>
      <w:r w:rsidR="00834CAB">
        <w:rPr>
          <w:color w:val="000000"/>
          <w:szCs w:val="20"/>
          <w:lang w:val="es-ES"/>
        </w:rPr>
        <w:t xml:space="preserve"> M, 32 y 33.- </w:t>
      </w:r>
      <w:r w:rsidR="00834CAB" w:rsidRPr="00A326E9">
        <w:rPr>
          <w:color w:val="000000"/>
          <w:szCs w:val="20"/>
          <w:lang w:val="es-ES"/>
        </w:rPr>
        <w:t>(</w:t>
      </w:r>
      <w:r w:rsidR="00834CAB">
        <w:rPr>
          <w:color w:val="000000"/>
          <w:szCs w:val="20"/>
          <w:lang w:val="es-ES"/>
        </w:rPr>
        <w:t>1</w:t>
      </w:r>
      <w:r w:rsidR="00834CAB" w:rsidRPr="00A326E9">
        <w:rPr>
          <w:color w:val="000000"/>
          <w:szCs w:val="20"/>
          <w:lang w:val="es-ES"/>
        </w:rPr>
        <w:t>º)</w:t>
      </w:r>
    </w:p>
    <w:p w14:paraId="31027027" w14:textId="6D4C759D" w:rsidR="00834CAB" w:rsidRPr="00834CAB" w:rsidRDefault="00834CAB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GONZALEZ Cristian (9388), </w:t>
      </w:r>
      <w:r>
        <w:rPr>
          <w:color w:val="000000"/>
          <w:szCs w:val="20"/>
          <w:lang w:val="es-ES"/>
        </w:rPr>
        <w:t xml:space="preserve">1 (un) partido Art. 207 inc. </w:t>
      </w:r>
      <w:r>
        <w:rPr>
          <w:color w:val="000000"/>
          <w:szCs w:val="20"/>
          <w:lang w:val="es-ES"/>
        </w:rPr>
        <w:t>A</w:t>
      </w:r>
      <w:r>
        <w:rPr>
          <w:color w:val="000000"/>
          <w:szCs w:val="20"/>
          <w:lang w:val="es-ES"/>
        </w:rPr>
        <w:t xml:space="preserve">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2948F941" w14:textId="751F47FA" w:rsidR="00834CAB" w:rsidRPr="00834CAB" w:rsidRDefault="00834CAB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SPESSOT Gastón DNI 31.623.307, 5 (cinco) partidos Art. 260, 185, 32 y 33.- (DT-1º)</w:t>
      </w:r>
    </w:p>
    <w:p w14:paraId="4C193177" w14:textId="54C29E52" w:rsidR="00834CAB" w:rsidRPr="00B1058B" w:rsidRDefault="00834CAB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RUIZ MORENO Lautaro (9394), </w:t>
      </w:r>
      <w:r w:rsidR="00B1058B">
        <w:rPr>
          <w:color w:val="000000"/>
          <w:szCs w:val="20"/>
          <w:lang w:val="es-ES"/>
        </w:rPr>
        <w:t>4 (cuatro) partidos Art. 200 inc. A-</w:t>
      </w:r>
      <w:r w:rsidR="00B1058B">
        <w:rPr>
          <w:color w:val="000000"/>
          <w:szCs w:val="20"/>
          <w:lang w:val="es-ES"/>
        </w:rPr>
        <w:t>8</w:t>
      </w:r>
      <w:r w:rsidR="00B1058B">
        <w:rPr>
          <w:color w:val="000000"/>
          <w:szCs w:val="20"/>
          <w:lang w:val="es-ES"/>
        </w:rPr>
        <w:t>, 32 y 33. -</w:t>
      </w:r>
      <w:r w:rsidR="00B1058B" w:rsidRPr="00A326E9">
        <w:rPr>
          <w:color w:val="000000"/>
          <w:szCs w:val="20"/>
          <w:lang w:val="es-ES"/>
        </w:rPr>
        <w:t xml:space="preserve"> (1º)</w:t>
      </w:r>
    </w:p>
    <w:p w14:paraId="49408A01" w14:textId="3986988D" w:rsidR="00B1058B" w:rsidRPr="00B1058B" w:rsidRDefault="00B1058B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GODOY LANDRA Matías DNI 37.547.831, </w:t>
      </w:r>
      <w:r>
        <w:rPr>
          <w:color w:val="000000"/>
          <w:szCs w:val="20"/>
          <w:lang w:val="es-ES"/>
        </w:rPr>
        <w:t>5 (cinco) partidos Art. 260, 185, 32 y 33.- (</w:t>
      </w:r>
      <w:r>
        <w:rPr>
          <w:color w:val="000000"/>
          <w:szCs w:val="20"/>
          <w:lang w:val="es-ES"/>
        </w:rPr>
        <w:t>Ayud</w:t>
      </w:r>
      <w:r>
        <w:rPr>
          <w:color w:val="000000"/>
          <w:szCs w:val="20"/>
          <w:lang w:val="es-ES"/>
        </w:rPr>
        <w:t>-1º)</w:t>
      </w:r>
    </w:p>
    <w:p w14:paraId="51ACFA70" w14:textId="66BB24A2" w:rsidR="00B1058B" w:rsidRPr="00834CAB" w:rsidRDefault="00B1058B" w:rsidP="00B1058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AUDISIO Valentino (12361), </w:t>
      </w:r>
      <w:r>
        <w:rPr>
          <w:color w:val="000000"/>
          <w:szCs w:val="20"/>
          <w:lang w:val="es-ES"/>
        </w:rPr>
        <w:t xml:space="preserve">1 (un) partido Art. 207 inc. </w:t>
      </w:r>
      <w:r>
        <w:rPr>
          <w:color w:val="000000"/>
          <w:szCs w:val="20"/>
          <w:lang w:val="es-ES"/>
        </w:rPr>
        <w:t>C y M</w:t>
      </w:r>
      <w:r>
        <w:rPr>
          <w:color w:val="000000"/>
          <w:szCs w:val="20"/>
          <w:lang w:val="es-ES"/>
        </w:rPr>
        <w:t xml:space="preserve">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2CC22DE9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30681910" w14:textId="3FF242FD" w:rsidR="00282EE7" w:rsidRPr="00A326E9" w:rsidRDefault="00C2604F" w:rsidP="00282EE7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UNION AGRARIOS CERRITO</w:t>
      </w:r>
    </w:p>
    <w:p w14:paraId="2496575A" w14:textId="1DDCBBF4" w:rsidR="00282EE7" w:rsidRPr="00C2604F" w:rsidRDefault="00C2604F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SEBERNICH Sebastián (18027),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382334FE" w14:textId="01C4C417" w:rsidR="00C2604F" w:rsidRPr="00576309" w:rsidRDefault="00C2604F" w:rsidP="00282EE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RIOS Joaquim (14279), 3 (tres) partidos Art. 201 inc. B-8, 32 y 33.- (2º)</w:t>
      </w:r>
    </w:p>
    <w:p w14:paraId="79DC330E" w14:textId="77777777" w:rsidR="00282EE7" w:rsidRPr="00A326E9" w:rsidRDefault="00282EE7" w:rsidP="00282EE7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F9FA22A" w14:textId="4258C108" w:rsidR="00282EE7" w:rsidRPr="00B04B0A" w:rsidRDefault="00C2604F" w:rsidP="00282EE7">
      <w:pPr>
        <w:jc w:val="both"/>
        <w:rPr>
          <w:b/>
          <w:color w:val="000000" w:themeColor="text1"/>
          <w:szCs w:val="20"/>
          <w:u w:val="single"/>
          <w:lang w:val="es-ES"/>
        </w:rPr>
      </w:pPr>
      <w:r>
        <w:rPr>
          <w:b/>
          <w:color w:val="000000" w:themeColor="text1"/>
          <w:szCs w:val="20"/>
          <w:u w:val="single"/>
          <w:lang w:val="es-ES"/>
        </w:rPr>
        <w:t>ATLETICO HERNANDARIAS</w:t>
      </w:r>
    </w:p>
    <w:p w14:paraId="4196603E" w14:textId="45382B67" w:rsidR="00282EE7" w:rsidRDefault="00C2604F" w:rsidP="00282EE7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VILLALBA Emanuel (</w:t>
      </w:r>
      <w:r w:rsidR="00943F53">
        <w:rPr>
          <w:color w:val="000000"/>
          <w:szCs w:val="20"/>
          <w:lang w:val="es-ES"/>
        </w:rPr>
        <w:t xml:space="preserve">13269), </w:t>
      </w:r>
      <w:r w:rsidR="00943F53">
        <w:rPr>
          <w:color w:val="000000"/>
          <w:szCs w:val="20"/>
          <w:lang w:val="es-ES"/>
        </w:rPr>
        <w:t xml:space="preserve">1 (un) partido Art. 207 inc. M, 32 y 33.- </w:t>
      </w:r>
      <w:r w:rsidR="00943F53" w:rsidRPr="00A326E9">
        <w:rPr>
          <w:color w:val="000000"/>
          <w:szCs w:val="20"/>
          <w:lang w:val="es-ES"/>
        </w:rPr>
        <w:t>(</w:t>
      </w:r>
      <w:r w:rsidR="00943F53">
        <w:rPr>
          <w:color w:val="000000"/>
          <w:szCs w:val="20"/>
          <w:lang w:val="es-ES"/>
        </w:rPr>
        <w:t>2</w:t>
      </w:r>
      <w:r w:rsidR="00943F53" w:rsidRPr="00A326E9">
        <w:rPr>
          <w:color w:val="000000"/>
          <w:szCs w:val="20"/>
          <w:lang w:val="es-ES"/>
        </w:rPr>
        <w:t>º)</w:t>
      </w:r>
    </w:p>
    <w:p w14:paraId="16E5DD18" w14:textId="0B5FB0EC" w:rsidR="000429DE" w:rsidRDefault="000429DE" w:rsidP="00282EE7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</w:p>
    <w:p w14:paraId="1EB21C00" w14:textId="11860329" w:rsidR="000429DE" w:rsidRPr="00A326E9" w:rsidRDefault="000429DE" w:rsidP="000429DE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VIALE FBC (FE DE ERRTAS)</w:t>
      </w:r>
    </w:p>
    <w:p w14:paraId="27DE5A26" w14:textId="445B0579" w:rsidR="000429DE" w:rsidRPr="002608DE" w:rsidRDefault="000429DE" w:rsidP="000429DE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 w:rsidRPr="002608DE">
        <w:t xml:space="preserve">MARZO José DNI 22.342.466, le faltan </w:t>
      </w:r>
      <w:r>
        <w:t>2</w:t>
      </w:r>
      <w:r w:rsidRPr="002608DE">
        <w:t xml:space="preserve"> (</w:t>
      </w:r>
      <w:r>
        <w:t>dos</w:t>
      </w:r>
      <w:r w:rsidRPr="002608DE">
        <w:t>) partidos Art. 260, 186, 32 y 33.- (DT-1º)</w:t>
      </w:r>
    </w:p>
    <w:p w14:paraId="31E8DD9B" w14:textId="1835200D" w:rsidR="000429DE" w:rsidRPr="00C2604F" w:rsidRDefault="000429DE" w:rsidP="000429DE">
      <w:pPr>
        <w:ind w:left="360"/>
        <w:jc w:val="both"/>
        <w:rPr>
          <w:color w:val="000000"/>
          <w:sz w:val="28"/>
          <w:szCs w:val="28"/>
          <w:lang w:val="es-ES_tradnl"/>
        </w:rPr>
      </w:pPr>
    </w:p>
    <w:p w14:paraId="711300FC" w14:textId="77777777" w:rsidR="000429DE" w:rsidRDefault="000429DE" w:rsidP="00282EE7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</w:p>
    <w:p w14:paraId="40F70244" w14:textId="77777777" w:rsidR="00282EE7" w:rsidRDefault="00282EE7" w:rsidP="00282EE7">
      <w:pPr>
        <w:jc w:val="both"/>
        <w:rPr>
          <w:b/>
          <w:color w:val="000000"/>
          <w:szCs w:val="20"/>
          <w:u w:val="single"/>
          <w:lang w:val="es-ES"/>
        </w:rPr>
      </w:pPr>
    </w:p>
    <w:p w14:paraId="43B29FCF" w14:textId="77777777" w:rsidR="00282EE7" w:rsidRDefault="00282EE7" w:rsidP="00282EE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6A9A6E9" w14:textId="66E18F2A" w:rsidR="00282EE7" w:rsidRPr="007007EA" w:rsidRDefault="00282EE7" w:rsidP="00282EE7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943F53">
        <w:rPr>
          <w:rFonts w:ascii="Agency FB" w:hAnsi="Agency FB"/>
          <w:noProof/>
          <w:sz w:val="32"/>
          <w:szCs w:val="32"/>
        </w:rPr>
        <w:t>0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57502E7" w14:textId="77777777" w:rsidR="00282EE7" w:rsidRPr="007007EA" w:rsidRDefault="00282EE7" w:rsidP="00282EE7">
      <w:pPr>
        <w:jc w:val="both"/>
        <w:rPr>
          <w:noProof/>
          <w:sz w:val="28"/>
          <w:szCs w:val="28"/>
          <w:lang w:val="es-ES"/>
        </w:rPr>
      </w:pPr>
    </w:p>
    <w:p w14:paraId="14FD0B9F" w14:textId="6F8C8CEA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>
        <w:rPr>
          <w:rFonts w:ascii="Agency FB" w:hAnsi="Agency FB"/>
          <w:noProof/>
          <w:sz w:val="32"/>
          <w:szCs w:val="32"/>
          <w:lang w:val="es-ES"/>
        </w:rPr>
        <w:t>2</w:t>
      </w:r>
      <w:r w:rsidR="00943F53">
        <w:rPr>
          <w:rFonts w:ascii="Agency FB" w:hAnsi="Agency FB"/>
          <w:noProof/>
          <w:sz w:val="32"/>
          <w:szCs w:val="32"/>
          <w:lang w:val="es-ES"/>
        </w:rPr>
        <w:t>8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Septiembre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4AB392FA" w14:textId="77777777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61A4DD8" w14:textId="77777777" w:rsidR="00282EE7" w:rsidRPr="007007EA" w:rsidRDefault="00282EE7" w:rsidP="00282EE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1A294D2F" w14:textId="77777777" w:rsidR="00282EE7" w:rsidRPr="00487228" w:rsidRDefault="00282EE7" w:rsidP="00282EE7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 xml:space="preserve">KRIGER, Jorge, RODRIGUEZ, Raul, </w:t>
      </w:r>
      <w:r>
        <w:rPr>
          <w:noProof/>
          <w:lang w:val="es-ES"/>
        </w:rPr>
        <w:t>BRUNO, Pablo</w:t>
      </w:r>
      <w:r w:rsidRPr="00487228">
        <w:rPr>
          <w:b/>
          <w:noProof/>
          <w:lang w:val="es-ES"/>
        </w:rPr>
        <w:t>.-</w:t>
      </w:r>
    </w:p>
    <w:p w14:paraId="3D82C543" w14:textId="77777777" w:rsidR="00282EE7" w:rsidRDefault="00282EE7" w:rsidP="00282EE7"/>
    <w:p w14:paraId="5CD6763A" w14:textId="77777777" w:rsidR="00282EE7" w:rsidRDefault="00282EE7" w:rsidP="00282EE7"/>
    <w:p w14:paraId="2A827593" w14:textId="77777777" w:rsidR="00282EE7" w:rsidRDefault="00282EE7" w:rsidP="00282EE7"/>
    <w:p w14:paraId="69E54E75" w14:textId="77777777" w:rsidR="00282EE7" w:rsidRDefault="00282EE7" w:rsidP="00282EE7">
      <w:pPr>
        <w:tabs>
          <w:tab w:val="left" w:pos="7260"/>
        </w:tabs>
        <w:rPr>
          <w:u w:val="single"/>
          <w:lang w:val="es-ES_tradnl"/>
        </w:rPr>
      </w:pPr>
    </w:p>
    <w:p w14:paraId="1CFFD857" w14:textId="77777777" w:rsidR="00282EE7" w:rsidRDefault="00282EE7" w:rsidP="00282EE7">
      <w:pPr>
        <w:tabs>
          <w:tab w:val="left" w:pos="7260"/>
        </w:tabs>
        <w:rPr>
          <w:u w:val="single"/>
          <w:lang w:val="es-ES_tradnl"/>
        </w:rPr>
      </w:pPr>
    </w:p>
    <w:p w14:paraId="1E1B426C" w14:textId="77777777" w:rsidR="00282EE7" w:rsidRDefault="00282EE7" w:rsidP="00282EE7"/>
    <w:p w14:paraId="661E8871" w14:textId="77777777" w:rsidR="000E1AAC" w:rsidRDefault="000E1AAC"/>
    <w:sectPr w:rsidR="000E1AAC" w:rsidSect="00B75525">
      <w:headerReference w:type="default" r:id="rId5"/>
      <w:pgSz w:w="11906" w:h="16838"/>
      <w:pgMar w:top="1418" w:right="1418" w:bottom="1418" w:left="170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79969"/>
      <w:docPartObj>
        <w:docPartGallery w:val="Page Numbers (Top of Page)"/>
        <w:docPartUnique/>
      </w:docPartObj>
    </w:sdtPr>
    <w:sdtContent>
      <w:p w14:paraId="16CFE149" w14:textId="77777777" w:rsidR="00A44043" w:rsidRDefault="0000000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025BE7" w14:textId="77777777" w:rsidR="00B75525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24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7"/>
    <w:rsid w:val="000429DE"/>
    <w:rsid w:val="000E1AAC"/>
    <w:rsid w:val="00282EE7"/>
    <w:rsid w:val="00435B03"/>
    <w:rsid w:val="00834CAB"/>
    <w:rsid w:val="00943F53"/>
    <w:rsid w:val="009C7E21"/>
    <w:rsid w:val="00B1058B"/>
    <w:rsid w:val="00C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924"/>
  <w15:chartTrackingRefBased/>
  <w15:docId w15:val="{71FEF318-96BD-422C-B241-3CA5DA5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E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EE7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aconcuadrcula">
    <w:name w:val="Table Grid"/>
    <w:basedOn w:val="Tablanormal"/>
    <w:rsid w:val="0028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2022-09-30T23:04:00Z</dcterms:created>
  <dcterms:modified xsi:type="dcterms:W3CDTF">2022-10-01T00:25:00Z</dcterms:modified>
</cp:coreProperties>
</file>